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01" w:rsidRDefault="00452F01"/>
    <w:p w:rsidR="00221252" w:rsidRDefault="00221252" w:rsidP="00221252"/>
    <w:p w:rsidR="00221252" w:rsidRPr="00221252" w:rsidRDefault="00FB7A65" w:rsidP="00221252">
      <w:pPr>
        <w:spacing w:after="30" w:line="240" w:lineRule="auto"/>
        <w:jc w:val="center"/>
        <w:textAlignment w:val="baseline"/>
        <w:outlineLvl w:val="0"/>
        <w:rPr>
          <w:rFonts w:ascii="Segoe UI Light" w:eastAsia="Times New Roman" w:hAnsi="Segoe UI Light" w:cs="Segoe UI Light"/>
          <w:b/>
          <w:color w:val="171F45"/>
          <w:spacing w:val="90"/>
          <w:kern w:val="36"/>
          <w:lang w:eastAsia="en-GB"/>
        </w:rPr>
      </w:pPr>
      <w:r>
        <w:rPr>
          <w:rFonts w:ascii="Segoe UI Light" w:eastAsia="Times New Roman" w:hAnsi="Segoe UI Light" w:cs="Segoe UI Light"/>
          <w:b/>
          <w:color w:val="171F45"/>
          <w:spacing w:val="90"/>
          <w:kern w:val="36"/>
          <w:lang w:eastAsia="en-GB"/>
        </w:rPr>
        <w:t xml:space="preserve">Priscum </w:t>
      </w:r>
      <w:r w:rsidR="00221252" w:rsidRPr="00221252">
        <w:rPr>
          <w:rFonts w:ascii="Segoe UI Light" w:eastAsia="Times New Roman" w:hAnsi="Segoe UI Light" w:cs="Segoe UI Light"/>
          <w:b/>
          <w:color w:val="171F45"/>
          <w:spacing w:val="90"/>
          <w:kern w:val="36"/>
          <w:lang w:eastAsia="en-GB"/>
        </w:rPr>
        <w:t>Limited</w:t>
      </w:r>
    </w:p>
    <w:p w:rsidR="00221252" w:rsidRPr="00221252" w:rsidRDefault="00221252" w:rsidP="00221252">
      <w:pPr>
        <w:spacing w:after="30" w:line="240" w:lineRule="auto"/>
        <w:jc w:val="center"/>
        <w:textAlignment w:val="baseline"/>
        <w:outlineLvl w:val="0"/>
        <w:rPr>
          <w:rFonts w:ascii="Segoe UI Light" w:eastAsia="Times New Roman" w:hAnsi="Segoe UI Light" w:cs="Segoe UI Light"/>
          <w:b/>
          <w:color w:val="171F45"/>
          <w:spacing w:val="90"/>
          <w:kern w:val="36"/>
          <w:lang w:eastAsia="en-GB"/>
        </w:rPr>
      </w:pPr>
    </w:p>
    <w:p w:rsidR="00221252" w:rsidRPr="00221252" w:rsidRDefault="00221252" w:rsidP="00221252">
      <w:pPr>
        <w:spacing w:after="30" w:line="240" w:lineRule="auto"/>
        <w:jc w:val="center"/>
        <w:textAlignment w:val="baseline"/>
        <w:outlineLvl w:val="0"/>
        <w:rPr>
          <w:rFonts w:ascii="Segoe UI Light" w:eastAsia="Times New Roman" w:hAnsi="Segoe UI Light" w:cs="Segoe UI Light"/>
          <w:b/>
          <w:caps/>
          <w:color w:val="171F45"/>
          <w:spacing w:val="90"/>
          <w:kern w:val="36"/>
          <w:lang w:eastAsia="en-GB"/>
        </w:rPr>
      </w:pPr>
      <w:r w:rsidRPr="00221252">
        <w:rPr>
          <w:rFonts w:ascii="Segoe UI Light" w:eastAsia="Times New Roman" w:hAnsi="Segoe UI Light" w:cs="Segoe UI Light"/>
          <w:b/>
          <w:color w:val="171F45"/>
          <w:spacing w:val="90"/>
          <w:kern w:val="36"/>
          <w:lang w:eastAsia="en-GB"/>
        </w:rPr>
        <w:t>GDPR S</w:t>
      </w:r>
      <w:r>
        <w:rPr>
          <w:rFonts w:ascii="Segoe UI Light" w:eastAsia="Times New Roman" w:hAnsi="Segoe UI Light" w:cs="Segoe UI Light"/>
          <w:b/>
          <w:color w:val="171F45"/>
          <w:spacing w:val="90"/>
          <w:kern w:val="36"/>
          <w:lang w:eastAsia="en-GB"/>
        </w:rPr>
        <w:t>tatement</w:t>
      </w:r>
    </w:p>
    <w:p w:rsidR="00221252" w:rsidRPr="00221252" w:rsidRDefault="00221252" w:rsidP="00221252">
      <w:pPr>
        <w:spacing w:after="0" w:line="240" w:lineRule="auto"/>
        <w:textAlignment w:val="baseline"/>
        <w:rPr>
          <w:rFonts w:ascii="Segoe UI Light" w:eastAsia="Times New Roman" w:hAnsi="Segoe UI Light" w:cs="Segoe UI Light"/>
          <w:b/>
          <w:bCs/>
          <w:color w:val="171F45"/>
          <w:bdr w:val="none" w:sz="0" w:space="0" w:color="auto" w:frame="1"/>
          <w:lang w:eastAsia="en-GB"/>
        </w:rPr>
      </w:pPr>
    </w:p>
    <w:p w:rsidR="00221252" w:rsidRPr="00221252" w:rsidRDefault="00221252" w:rsidP="00221252">
      <w:pPr>
        <w:spacing w:after="0" w:line="240" w:lineRule="auto"/>
        <w:textAlignment w:val="baseline"/>
        <w:rPr>
          <w:rFonts w:ascii="Segoe UI Light" w:eastAsia="Times New Roman" w:hAnsi="Segoe UI Light" w:cs="Segoe UI Light"/>
          <w:color w:val="171F45"/>
          <w:u w:val="single"/>
          <w:lang w:eastAsia="en-GB"/>
        </w:rPr>
      </w:pPr>
      <w:r w:rsidRPr="006A1CE4">
        <w:rPr>
          <w:rFonts w:ascii="Segoe UI Light" w:eastAsia="Times New Roman" w:hAnsi="Segoe UI Light" w:cs="Segoe UI Light"/>
          <w:bCs/>
          <w:color w:val="171F45"/>
          <w:u w:val="single"/>
          <w:bdr w:val="none" w:sz="0" w:space="0" w:color="auto" w:frame="1"/>
          <w:lang w:eastAsia="en-GB"/>
        </w:rPr>
        <w:t>General Data Protection Regulation (GDPR)</w:t>
      </w:r>
    </w:p>
    <w:p w:rsidR="006A1CE4" w:rsidRDefault="006A1CE4" w:rsidP="00221252">
      <w:pPr>
        <w:spacing w:after="0" w:line="240" w:lineRule="auto"/>
        <w:textAlignment w:val="baseline"/>
        <w:rPr>
          <w:rFonts w:ascii="Segoe UI Light" w:eastAsia="Times New Roman" w:hAnsi="Segoe UI Light" w:cs="Segoe UI Light"/>
          <w:color w:val="171F45"/>
          <w:lang w:eastAsia="en-GB"/>
        </w:rPr>
      </w:pPr>
    </w:p>
    <w:p w:rsidR="00221252" w:rsidRDefault="00221252" w:rsidP="00221252">
      <w:p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 xml:space="preserve">The new EU General Data Protection Regulation (GDPR) came into force on 25 May 2018 (including in the UK regardless of its decision to leave the EU) and will impact every organisation which holds or processes personal data. It </w:t>
      </w:r>
      <w:r w:rsidR="00DB3621">
        <w:rPr>
          <w:rFonts w:ascii="Segoe UI Light" w:eastAsia="Times New Roman" w:hAnsi="Segoe UI Light" w:cs="Segoe UI Light"/>
          <w:color w:val="171F45"/>
          <w:lang w:eastAsia="en-GB"/>
        </w:rPr>
        <w:t>has</w:t>
      </w:r>
      <w:r w:rsidRPr="00221252">
        <w:rPr>
          <w:rFonts w:ascii="Segoe UI Light" w:eastAsia="Times New Roman" w:hAnsi="Segoe UI Light" w:cs="Segoe UI Light"/>
          <w:color w:val="171F45"/>
          <w:lang w:eastAsia="en-GB"/>
        </w:rPr>
        <w:t xml:space="preserve"> introduce</w:t>
      </w:r>
      <w:bookmarkStart w:id="0" w:name="_GoBack"/>
      <w:bookmarkEnd w:id="0"/>
      <w:r w:rsidR="00DB3621">
        <w:rPr>
          <w:rFonts w:ascii="Segoe UI Light" w:eastAsia="Times New Roman" w:hAnsi="Segoe UI Light" w:cs="Segoe UI Light"/>
          <w:color w:val="171F45"/>
          <w:lang w:eastAsia="en-GB"/>
        </w:rPr>
        <w:t>d</w:t>
      </w:r>
      <w:r w:rsidRPr="00221252">
        <w:rPr>
          <w:rFonts w:ascii="Segoe UI Light" w:eastAsia="Times New Roman" w:hAnsi="Segoe UI Light" w:cs="Segoe UI Light"/>
          <w:color w:val="171F45"/>
          <w:lang w:eastAsia="en-GB"/>
        </w:rPr>
        <w:t xml:space="preserve"> new responsibilities, including the need to demonstrate compliance, more stringent enforcement and substantially increased penalties than the current Data Protection Act (DPA) which it will supersede.</w:t>
      </w:r>
    </w:p>
    <w:p w:rsidR="00221252" w:rsidRPr="00221252" w:rsidRDefault="00221252" w:rsidP="00221252">
      <w:pPr>
        <w:spacing w:after="0" w:line="240" w:lineRule="auto"/>
        <w:textAlignment w:val="baseline"/>
        <w:rPr>
          <w:rFonts w:ascii="Segoe UI Light" w:eastAsia="Times New Roman" w:hAnsi="Segoe UI Light" w:cs="Segoe UI Light"/>
          <w:color w:val="171F45"/>
          <w:lang w:eastAsia="en-GB"/>
        </w:rPr>
      </w:pPr>
    </w:p>
    <w:p w:rsidR="00221252" w:rsidRDefault="00FB7A65" w:rsidP="00221252">
      <w:pPr>
        <w:spacing w:after="0" w:line="240" w:lineRule="auto"/>
        <w:textAlignment w:val="baseline"/>
        <w:rPr>
          <w:rFonts w:ascii="Segoe UI Light" w:eastAsia="Times New Roman" w:hAnsi="Segoe UI Light" w:cs="Segoe UI Light"/>
          <w:color w:val="171F45"/>
          <w:lang w:eastAsia="en-GB"/>
        </w:rPr>
      </w:pPr>
      <w:r>
        <w:rPr>
          <w:rFonts w:ascii="Segoe UI Light" w:eastAsia="Times New Roman" w:hAnsi="Segoe UI Light" w:cs="Segoe UI Light"/>
          <w:color w:val="171F45"/>
          <w:lang w:eastAsia="en-GB"/>
        </w:rPr>
        <w:t xml:space="preserve">Priscum Limited </w:t>
      </w:r>
      <w:r w:rsidR="00221252" w:rsidRPr="00221252">
        <w:rPr>
          <w:rFonts w:ascii="Segoe UI Light" w:eastAsia="Times New Roman" w:hAnsi="Segoe UI Light" w:cs="Segoe UI Light"/>
          <w:color w:val="171F45"/>
          <w:lang w:eastAsia="en-GB"/>
        </w:rPr>
        <w:t>places a high priority on protecting and managing data, especially tha</w:t>
      </w:r>
      <w:r w:rsidR="00221252">
        <w:rPr>
          <w:rFonts w:ascii="Segoe UI Light" w:eastAsia="Times New Roman" w:hAnsi="Segoe UI Light" w:cs="Segoe UI Light"/>
          <w:color w:val="171F45"/>
          <w:lang w:eastAsia="en-GB"/>
        </w:rPr>
        <w:t>t of its clients and employees and ensuring that data:</w:t>
      </w:r>
    </w:p>
    <w:p w:rsidR="00221252" w:rsidRPr="00221252" w:rsidRDefault="00221252" w:rsidP="00221252">
      <w:pPr>
        <w:spacing w:after="0" w:line="240" w:lineRule="auto"/>
        <w:textAlignment w:val="baseline"/>
        <w:rPr>
          <w:rFonts w:ascii="Segoe UI Light" w:eastAsia="Times New Roman" w:hAnsi="Segoe UI Light" w:cs="Segoe UI Light"/>
          <w:color w:val="171F45"/>
          <w:sz w:val="10"/>
          <w:szCs w:val="10"/>
          <w:lang w:eastAsia="en-GB"/>
        </w:rPr>
      </w:pPr>
    </w:p>
    <w:p w:rsidR="00221252" w:rsidRPr="00221252" w:rsidRDefault="00221252" w:rsidP="00221252">
      <w:pPr>
        <w:pStyle w:val="ListParagraph"/>
        <w:numPr>
          <w:ilvl w:val="0"/>
          <w:numId w:val="2"/>
        </w:num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is protected a</w:t>
      </w:r>
      <w:r>
        <w:rPr>
          <w:rFonts w:ascii="Segoe UI Light" w:eastAsia="Times New Roman" w:hAnsi="Segoe UI Light" w:cs="Segoe UI Light"/>
          <w:color w:val="171F45"/>
          <w:lang w:eastAsia="en-GB"/>
        </w:rPr>
        <w:t>s it comes in to the firm</w:t>
      </w:r>
    </w:p>
    <w:p w:rsidR="00221252" w:rsidRPr="00221252" w:rsidRDefault="00221252" w:rsidP="00221252">
      <w:pPr>
        <w:pStyle w:val="ListParagraph"/>
        <w:numPr>
          <w:ilvl w:val="0"/>
          <w:numId w:val="2"/>
        </w:num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is h</w:t>
      </w:r>
      <w:r>
        <w:rPr>
          <w:rFonts w:ascii="Segoe UI Light" w:eastAsia="Times New Roman" w:hAnsi="Segoe UI Light" w:cs="Segoe UI Light"/>
          <w:color w:val="171F45"/>
          <w:lang w:eastAsia="en-GB"/>
        </w:rPr>
        <w:t>eld securely whilst in the firm</w:t>
      </w:r>
    </w:p>
    <w:p w:rsidR="00221252" w:rsidRPr="00221252" w:rsidRDefault="00221252" w:rsidP="00221252">
      <w:pPr>
        <w:pStyle w:val="ListParagraph"/>
        <w:numPr>
          <w:ilvl w:val="0"/>
          <w:numId w:val="2"/>
        </w:num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 xml:space="preserve">access is controlled whilst stored in all </w:t>
      </w:r>
      <w:r>
        <w:rPr>
          <w:rFonts w:ascii="Segoe UI Light" w:eastAsia="Times New Roman" w:hAnsi="Segoe UI Light" w:cs="Segoe UI Light"/>
          <w:color w:val="171F45"/>
          <w:lang w:eastAsia="en-GB"/>
        </w:rPr>
        <w:t>systems</w:t>
      </w:r>
    </w:p>
    <w:p w:rsidR="00221252" w:rsidRPr="00221252" w:rsidRDefault="00221252" w:rsidP="00221252">
      <w:pPr>
        <w:pStyle w:val="ListParagraph"/>
        <w:numPr>
          <w:ilvl w:val="0"/>
          <w:numId w:val="2"/>
        </w:num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 xml:space="preserve">is secured when it is sent </w:t>
      </w:r>
      <w:r>
        <w:rPr>
          <w:rFonts w:ascii="Segoe UI Light" w:eastAsia="Times New Roman" w:hAnsi="Segoe UI Light" w:cs="Segoe UI Light"/>
          <w:color w:val="171F45"/>
          <w:lang w:eastAsia="en-GB"/>
        </w:rPr>
        <w:t>to a third party where required</w:t>
      </w:r>
    </w:p>
    <w:p w:rsidR="00221252" w:rsidRPr="00221252" w:rsidRDefault="00221252" w:rsidP="00221252">
      <w:pPr>
        <w:pStyle w:val="ListParagraph"/>
        <w:numPr>
          <w:ilvl w:val="0"/>
          <w:numId w:val="2"/>
        </w:num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 xml:space="preserve">is securely destroyed once it is no longer </w:t>
      </w:r>
      <w:r w:rsidR="006A1CE4">
        <w:rPr>
          <w:rFonts w:ascii="Segoe UI Light" w:eastAsia="Times New Roman" w:hAnsi="Segoe UI Light" w:cs="Segoe UI Light"/>
          <w:color w:val="171F45"/>
          <w:lang w:eastAsia="en-GB"/>
        </w:rPr>
        <w:t>required</w:t>
      </w:r>
    </w:p>
    <w:p w:rsidR="00221252" w:rsidRDefault="00221252" w:rsidP="00221252">
      <w:pPr>
        <w:spacing w:after="0" w:line="240" w:lineRule="auto"/>
        <w:textAlignment w:val="baseline"/>
        <w:rPr>
          <w:rFonts w:ascii="Segoe UI Light" w:eastAsia="Times New Roman" w:hAnsi="Segoe UI Light" w:cs="Segoe UI Light"/>
          <w:color w:val="171F45"/>
          <w:lang w:eastAsia="en-GB"/>
        </w:rPr>
      </w:pPr>
    </w:p>
    <w:p w:rsidR="00221252" w:rsidRDefault="00221252" w:rsidP="00221252">
      <w:pPr>
        <w:spacing w:after="0" w:line="240" w:lineRule="auto"/>
        <w:textAlignment w:val="baseline"/>
        <w:rPr>
          <w:rFonts w:ascii="Segoe UI Light" w:eastAsia="Times New Roman" w:hAnsi="Segoe UI Light" w:cs="Segoe UI Light"/>
          <w:color w:val="171F45"/>
          <w:lang w:eastAsia="en-GB"/>
        </w:rPr>
      </w:pPr>
      <w:r>
        <w:rPr>
          <w:rFonts w:ascii="Segoe UI Light" w:eastAsia="Times New Roman" w:hAnsi="Segoe UI Light" w:cs="Segoe UI Light"/>
          <w:color w:val="171F45"/>
          <w:lang w:eastAsia="en-GB"/>
        </w:rPr>
        <w:t xml:space="preserve">We have </w:t>
      </w:r>
      <w:r w:rsidRPr="00221252">
        <w:rPr>
          <w:rFonts w:ascii="Segoe UI Light" w:eastAsia="Times New Roman" w:hAnsi="Segoe UI Light" w:cs="Segoe UI Light"/>
          <w:color w:val="171F45"/>
          <w:lang w:eastAsia="en-GB"/>
        </w:rPr>
        <w:t xml:space="preserve">policies in place that have been updated and reviewed to ensure the requirements of GDPR are addressed. </w:t>
      </w:r>
    </w:p>
    <w:p w:rsidR="00221252" w:rsidRDefault="00221252" w:rsidP="00221252">
      <w:pPr>
        <w:spacing w:after="0" w:line="240" w:lineRule="auto"/>
        <w:textAlignment w:val="baseline"/>
        <w:rPr>
          <w:rFonts w:ascii="Segoe UI Light" w:eastAsia="Times New Roman" w:hAnsi="Segoe UI Light" w:cs="Segoe UI Light"/>
          <w:color w:val="171F45"/>
          <w:lang w:eastAsia="en-GB"/>
        </w:rPr>
      </w:pPr>
    </w:p>
    <w:p w:rsidR="00221252" w:rsidRDefault="00221252" w:rsidP="00221252">
      <w:p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 xml:space="preserve">The following key policies </w:t>
      </w:r>
      <w:r w:rsidR="00FB7A65">
        <w:rPr>
          <w:rFonts w:ascii="Segoe UI Light" w:eastAsia="Times New Roman" w:hAnsi="Segoe UI Light" w:cs="Segoe UI Light"/>
          <w:color w:val="171F45"/>
          <w:lang w:eastAsia="en-GB"/>
        </w:rPr>
        <w:t>are in place to provi</w:t>
      </w:r>
      <w:r w:rsidR="00FB7A65" w:rsidRPr="00221252">
        <w:rPr>
          <w:rFonts w:ascii="Segoe UI Light" w:eastAsia="Times New Roman" w:hAnsi="Segoe UI Light" w:cs="Segoe UI Light"/>
          <w:color w:val="171F45"/>
          <w:lang w:eastAsia="en-GB"/>
        </w:rPr>
        <w:t xml:space="preserve">de the governance to ensure </w:t>
      </w:r>
      <w:r w:rsidR="00FB7A65">
        <w:rPr>
          <w:rFonts w:ascii="Segoe UI Light" w:eastAsia="Times New Roman" w:hAnsi="Segoe UI Light" w:cs="Segoe UI Light"/>
          <w:color w:val="171F45"/>
          <w:lang w:eastAsia="en-GB"/>
        </w:rPr>
        <w:t xml:space="preserve">personal </w:t>
      </w:r>
      <w:r w:rsidR="00FB7A65" w:rsidRPr="00221252">
        <w:rPr>
          <w:rFonts w:ascii="Segoe UI Light" w:eastAsia="Times New Roman" w:hAnsi="Segoe UI Light" w:cs="Segoe UI Light"/>
          <w:color w:val="171F45"/>
          <w:lang w:eastAsia="en-GB"/>
        </w:rPr>
        <w:t>data is handled correctly.</w:t>
      </w:r>
    </w:p>
    <w:p w:rsidR="00221252" w:rsidRPr="00221252" w:rsidRDefault="00221252" w:rsidP="00221252">
      <w:pPr>
        <w:spacing w:after="0" w:line="240" w:lineRule="auto"/>
        <w:textAlignment w:val="baseline"/>
        <w:rPr>
          <w:rFonts w:ascii="Segoe UI Light" w:eastAsia="Times New Roman" w:hAnsi="Segoe UI Light" w:cs="Segoe UI Light"/>
          <w:color w:val="171F45"/>
          <w:sz w:val="10"/>
          <w:szCs w:val="10"/>
          <w:lang w:eastAsia="en-GB"/>
        </w:rPr>
      </w:pPr>
    </w:p>
    <w:p w:rsidR="00221252" w:rsidRPr="00221252" w:rsidRDefault="00221252" w:rsidP="00221252">
      <w:pPr>
        <w:pStyle w:val="ListParagraph"/>
        <w:numPr>
          <w:ilvl w:val="0"/>
          <w:numId w:val="3"/>
        </w:num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Information Security</w:t>
      </w:r>
    </w:p>
    <w:p w:rsidR="00221252" w:rsidRDefault="00221252" w:rsidP="00221252">
      <w:pPr>
        <w:pStyle w:val="ListParagraph"/>
        <w:numPr>
          <w:ilvl w:val="0"/>
          <w:numId w:val="3"/>
        </w:num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Data Management</w:t>
      </w:r>
    </w:p>
    <w:p w:rsidR="00FB7A65" w:rsidRDefault="00221252" w:rsidP="00221252">
      <w:pPr>
        <w:pStyle w:val="ListParagraph"/>
        <w:numPr>
          <w:ilvl w:val="0"/>
          <w:numId w:val="3"/>
        </w:numPr>
        <w:spacing w:after="0" w:line="240" w:lineRule="auto"/>
        <w:textAlignment w:val="baseline"/>
        <w:rPr>
          <w:rFonts w:ascii="Segoe UI Light" w:eastAsia="Times New Roman" w:hAnsi="Segoe UI Light" w:cs="Segoe UI Light"/>
          <w:color w:val="171F45"/>
          <w:lang w:eastAsia="en-GB"/>
        </w:rPr>
      </w:pPr>
      <w:r w:rsidRPr="00221252">
        <w:rPr>
          <w:rFonts w:ascii="Segoe UI Light" w:eastAsia="Times New Roman" w:hAnsi="Segoe UI Light" w:cs="Segoe UI Light"/>
          <w:color w:val="171F45"/>
          <w:lang w:eastAsia="en-GB"/>
        </w:rPr>
        <w:t>Records Management Policy (incl. Data Retention requirement)</w:t>
      </w:r>
      <w:r w:rsidR="006A1CE4">
        <w:rPr>
          <w:rFonts w:ascii="Segoe UI Light" w:eastAsia="Times New Roman" w:hAnsi="Segoe UI Light" w:cs="Segoe UI Light"/>
          <w:color w:val="171F45"/>
          <w:lang w:eastAsia="en-GB"/>
        </w:rPr>
        <w:t xml:space="preserve">, </w:t>
      </w:r>
    </w:p>
    <w:p w:rsidR="00221252" w:rsidRDefault="006A1CE4" w:rsidP="00221252">
      <w:pPr>
        <w:pStyle w:val="ListParagraph"/>
        <w:numPr>
          <w:ilvl w:val="0"/>
          <w:numId w:val="3"/>
        </w:numPr>
        <w:spacing w:after="0" w:line="240" w:lineRule="auto"/>
        <w:textAlignment w:val="baseline"/>
        <w:rPr>
          <w:rFonts w:ascii="Segoe UI Light" w:eastAsia="Times New Roman" w:hAnsi="Segoe UI Light" w:cs="Segoe UI Light"/>
          <w:color w:val="171F45"/>
          <w:lang w:eastAsia="en-GB"/>
        </w:rPr>
      </w:pPr>
      <w:r>
        <w:rPr>
          <w:rFonts w:ascii="Segoe UI Light" w:eastAsia="Times New Roman" w:hAnsi="Segoe UI Light" w:cs="Segoe UI Light"/>
          <w:color w:val="171F45"/>
          <w:lang w:eastAsia="en-GB"/>
        </w:rPr>
        <w:t>Data Classification Standard</w:t>
      </w:r>
    </w:p>
    <w:p w:rsidR="00221252" w:rsidRDefault="00221252" w:rsidP="00221252">
      <w:pPr>
        <w:spacing w:after="0" w:line="240" w:lineRule="auto"/>
        <w:textAlignment w:val="baseline"/>
        <w:rPr>
          <w:rFonts w:ascii="Segoe UI Light" w:eastAsia="Times New Roman" w:hAnsi="Segoe UI Light" w:cs="Segoe UI Light"/>
          <w:color w:val="171F45"/>
          <w:lang w:eastAsia="en-GB"/>
        </w:rPr>
      </w:pPr>
    </w:p>
    <w:p w:rsidR="00221252" w:rsidRDefault="00FB7A65" w:rsidP="00221252">
      <w:pPr>
        <w:spacing w:after="0" w:line="240" w:lineRule="auto"/>
        <w:textAlignment w:val="baseline"/>
        <w:rPr>
          <w:rFonts w:ascii="Segoe UI Light" w:eastAsia="Times New Roman" w:hAnsi="Segoe UI Light" w:cs="Segoe UI Light"/>
          <w:color w:val="171F45"/>
          <w:lang w:eastAsia="en-GB"/>
        </w:rPr>
      </w:pPr>
      <w:r>
        <w:rPr>
          <w:rFonts w:ascii="Segoe UI Light" w:eastAsia="Times New Roman" w:hAnsi="Segoe UI Light" w:cs="Segoe UI Light"/>
          <w:color w:val="171F45"/>
          <w:lang w:eastAsia="en-GB"/>
        </w:rPr>
        <w:t xml:space="preserve">Priscum Limited </w:t>
      </w:r>
      <w:r w:rsidR="00221252" w:rsidRPr="00221252">
        <w:rPr>
          <w:rFonts w:ascii="Segoe UI Light" w:eastAsia="Times New Roman" w:hAnsi="Segoe UI Light" w:cs="Segoe UI Light"/>
          <w:color w:val="171F45"/>
          <w:lang w:eastAsia="en-GB"/>
        </w:rPr>
        <w:t>does not have a Data Privacy Officer but in their place the Head of Information Risk and Data Protection will be responsible for the day to day compliance with GDPR and its requirements with support of the legal team.</w:t>
      </w:r>
    </w:p>
    <w:p w:rsidR="006A1CE4" w:rsidRPr="00221252" w:rsidRDefault="006A1CE4" w:rsidP="00221252">
      <w:pPr>
        <w:spacing w:after="0" w:line="240" w:lineRule="auto"/>
        <w:textAlignment w:val="baseline"/>
        <w:rPr>
          <w:rFonts w:ascii="Segoe UI Light" w:eastAsia="Times New Roman" w:hAnsi="Segoe UI Light" w:cs="Segoe UI Light"/>
          <w:color w:val="171F45"/>
          <w:lang w:eastAsia="en-GB"/>
        </w:rPr>
      </w:pPr>
    </w:p>
    <w:p w:rsidR="00221252" w:rsidRPr="00221252" w:rsidRDefault="00221252" w:rsidP="00221252">
      <w:pPr>
        <w:spacing w:after="0" w:line="240" w:lineRule="auto"/>
        <w:textAlignment w:val="baseline"/>
        <w:rPr>
          <w:rFonts w:ascii="Segoe UI Light" w:eastAsia="Times New Roman" w:hAnsi="Segoe UI Light" w:cs="Segoe UI Light"/>
          <w:lang w:eastAsia="en-GB"/>
        </w:rPr>
      </w:pPr>
      <w:r w:rsidRPr="00221252">
        <w:rPr>
          <w:rFonts w:ascii="Segoe UI Light" w:eastAsia="Times New Roman" w:hAnsi="Segoe UI Light" w:cs="Segoe UI Light"/>
          <w:color w:val="171F45"/>
          <w:lang w:eastAsia="en-GB"/>
        </w:rPr>
        <w:t xml:space="preserve">Should you have any further questions regarding this GDPR statement then please contact </w:t>
      </w:r>
      <w:r w:rsidR="006A1CE4">
        <w:rPr>
          <w:rFonts w:ascii="Segoe UI Light" w:eastAsia="Times New Roman" w:hAnsi="Segoe UI Light" w:cs="Segoe UI Light"/>
          <w:color w:val="171F45"/>
          <w:lang w:eastAsia="en-GB"/>
        </w:rPr>
        <w:t xml:space="preserve">us on Freephone </w:t>
      </w:r>
      <w:r w:rsidR="004537E4">
        <w:rPr>
          <w:rFonts w:ascii="Segoe UI Light" w:eastAsia="Times New Roman" w:hAnsi="Segoe UI Light" w:cs="Segoe UI Light"/>
          <w:color w:val="171F45"/>
          <w:lang w:eastAsia="en-GB"/>
        </w:rPr>
        <w:t>0160</w:t>
      </w:r>
      <w:r w:rsidR="006A1CE4">
        <w:rPr>
          <w:rFonts w:ascii="Segoe UI Light" w:eastAsia="Times New Roman" w:hAnsi="Segoe UI Light" w:cs="Segoe UI Light"/>
          <w:color w:val="171F45"/>
          <w:lang w:eastAsia="en-GB"/>
        </w:rPr>
        <w:t>0</w:t>
      </w:r>
      <w:r w:rsidR="004537E4">
        <w:rPr>
          <w:rFonts w:ascii="Segoe UI Light" w:eastAsia="Times New Roman" w:hAnsi="Segoe UI Light" w:cs="Segoe UI Light"/>
          <w:color w:val="171F45"/>
          <w:lang w:eastAsia="en-GB"/>
        </w:rPr>
        <w:t xml:space="preserve"> 483600</w:t>
      </w:r>
    </w:p>
    <w:p w:rsidR="00221252" w:rsidRPr="00221252" w:rsidRDefault="00221252" w:rsidP="00221252">
      <w:pPr>
        <w:spacing w:after="0" w:line="240" w:lineRule="auto"/>
        <w:rPr>
          <w:rFonts w:ascii="Segoe UI Light" w:hAnsi="Segoe UI Light" w:cs="Segoe UI Light"/>
        </w:rPr>
      </w:pPr>
    </w:p>
    <w:sectPr w:rsidR="00221252" w:rsidRPr="00221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43"/>
    <w:multiLevelType w:val="hybridMultilevel"/>
    <w:tmpl w:val="CD7ED5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536D1"/>
    <w:multiLevelType w:val="multilevel"/>
    <w:tmpl w:val="4B04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90352C"/>
    <w:multiLevelType w:val="multilevel"/>
    <w:tmpl w:val="F262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52"/>
    <w:rsid w:val="000801ED"/>
    <w:rsid w:val="00221252"/>
    <w:rsid w:val="00452F01"/>
    <w:rsid w:val="004537E4"/>
    <w:rsid w:val="00646AA4"/>
    <w:rsid w:val="006A1CE4"/>
    <w:rsid w:val="00DB3621"/>
    <w:rsid w:val="00FB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907D"/>
  <w15:docId w15:val="{6B8DFA87-544C-4315-88A4-8FD8866C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21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52"/>
    <w:rPr>
      <w:rFonts w:ascii="Times New Roman" w:eastAsia="Times New Roman" w:hAnsi="Times New Roman" w:cs="Times New Roman"/>
      <w:b/>
      <w:bCs/>
      <w:kern w:val="36"/>
      <w:sz w:val="48"/>
      <w:szCs w:val="48"/>
      <w:lang w:eastAsia="en-GB"/>
    </w:rPr>
  </w:style>
  <w:style w:type="paragraph" w:customStyle="1" w:styleId="naturalbrewinstyle">
    <w:name w:val="naturalbrewinstyle"/>
    <w:basedOn w:val="Normal"/>
    <w:rsid w:val="00221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1252"/>
    <w:rPr>
      <w:b/>
      <w:bCs/>
    </w:rPr>
  </w:style>
  <w:style w:type="character" w:customStyle="1" w:styleId="naturalbrewinstyle1">
    <w:name w:val="naturalbrewinstyle1"/>
    <w:basedOn w:val="DefaultParagraphFont"/>
    <w:rsid w:val="00221252"/>
  </w:style>
  <w:style w:type="paragraph" w:styleId="ListParagraph">
    <w:name w:val="List Paragraph"/>
    <w:basedOn w:val="Normal"/>
    <w:uiPriority w:val="34"/>
    <w:qFormat/>
    <w:rsid w:val="00221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0946">
      <w:bodyDiv w:val="1"/>
      <w:marLeft w:val="0"/>
      <w:marRight w:val="0"/>
      <w:marTop w:val="0"/>
      <w:marBottom w:val="0"/>
      <w:divBdr>
        <w:top w:val="none" w:sz="0" w:space="0" w:color="auto"/>
        <w:left w:val="none" w:sz="0" w:space="0" w:color="auto"/>
        <w:bottom w:val="none" w:sz="0" w:space="0" w:color="auto"/>
        <w:right w:val="none" w:sz="0" w:space="0" w:color="auto"/>
      </w:divBdr>
      <w:divsChild>
        <w:div w:id="5285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dc:creator>
  <cp:lastModifiedBy>Alex Wrightson</cp:lastModifiedBy>
  <cp:revision>2</cp:revision>
  <dcterms:created xsi:type="dcterms:W3CDTF">2018-08-17T13:53:00Z</dcterms:created>
  <dcterms:modified xsi:type="dcterms:W3CDTF">2018-08-17T13:53:00Z</dcterms:modified>
</cp:coreProperties>
</file>